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E7" w:rsidRDefault="00E701E7" w:rsidP="00F87CBF">
      <w:pPr>
        <w:pStyle w:val="NoSpacing"/>
        <w:jc w:val="right"/>
      </w:pPr>
      <w:r>
        <w:t xml:space="preserve">Jonathan </w:t>
      </w:r>
      <w:proofErr w:type="spellStart"/>
      <w:r>
        <w:t>Straetker</w:t>
      </w:r>
      <w:proofErr w:type="spellEnd"/>
    </w:p>
    <w:p w:rsidR="00E701E7" w:rsidRDefault="00E701E7" w:rsidP="00F87CBF">
      <w:pPr>
        <w:pStyle w:val="NoSpacing"/>
        <w:jc w:val="right"/>
      </w:pPr>
      <w:r>
        <w:t>MET 321</w:t>
      </w:r>
    </w:p>
    <w:p w:rsidR="00E701E7" w:rsidRDefault="00E701E7" w:rsidP="00F87CBF">
      <w:pPr>
        <w:pStyle w:val="NoSpacing"/>
        <w:jc w:val="right"/>
      </w:pPr>
      <w:r>
        <w:t>3-21-11</w:t>
      </w:r>
    </w:p>
    <w:p w:rsidR="00F87CBF" w:rsidRDefault="00F87CBF" w:rsidP="00F87CBF">
      <w:pPr>
        <w:pStyle w:val="NoSpacing"/>
      </w:pPr>
    </w:p>
    <w:p w:rsidR="00F87CBF" w:rsidRDefault="00E701E7" w:rsidP="00F87CBF">
      <w:pPr>
        <w:pStyle w:val="NoSpacing"/>
        <w:jc w:val="center"/>
      </w:pPr>
      <w:r>
        <w:t>Chapter 19</w:t>
      </w:r>
    </w:p>
    <w:p w:rsidR="00E701E7" w:rsidRDefault="00E701E7" w:rsidP="00F87CBF">
      <w:pPr>
        <w:pStyle w:val="NoSpacing"/>
        <w:jc w:val="center"/>
      </w:pPr>
      <w:r>
        <w:t>Power Hungry: The Myths of “Green” Energy and the Real Fuels of the Future</w:t>
      </w:r>
    </w:p>
    <w:p w:rsidR="00F87CBF" w:rsidRDefault="00F87CBF" w:rsidP="00F87CBF">
      <w:pPr>
        <w:pStyle w:val="NoSpacing"/>
      </w:pPr>
    </w:p>
    <w:p w:rsidR="00F87CBF" w:rsidRDefault="004561E4" w:rsidP="00F87CBF">
      <w:pPr>
        <w:pStyle w:val="NoSpacing"/>
      </w:pPr>
      <w:r>
        <w:t>Short</w:t>
      </w:r>
      <w:r w:rsidR="00F87CBF">
        <w:t xml:space="preserve"> Summary:</w:t>
      </w:r>
    </w:p>
    <w:p w:rsidR="00F87CBF" w:rsidRDefault="00F87CBF" w:rsidP="00F87CBF">
      <w:pPr>
        <w:pStyle w:val="NoSpacing"/>
      </w:pPr>
    </w:p>
    <w:p w:rsidR="00E553FA" w:rsidRDefault="00E701E7" w:rsidP="00F87CBF">
      <w:pPr>
        <w:pStyle w:val="NoSpacing"/>
      </w:pPr>
      <w:r>
        <w:t>Energy storage techniques must improve to make electric cars a viable alternative to internal combustion propelled vehicles.</w:t>
      </w:r>
    </w:p>
    <w:p w:rsidR="00F87CBF" w:rsidRDefault="00F87CBF" w:rsidP="00F87CBF">
      <w:pPr>
        <w:pStyle w:val="NoSpacing"/>
      </w:pPr>
    </w:p>
    <w:p w:rsidR="00F87CBF" w:rsidRDefault="00F87CBF" w:rsidP="00F87CBF">
      <w:pPr>
        <w:pStyle w:val="NoSpacing"/>
      </w:pPr>
    </w:p>
    <w:p w:rsidR="00F87CBF" w:rsidRDefault="00F87CBF" w:rsidP="00F87CBF">
      <w:pPr>
        <w:pStyle w:val="NoSpacing"/>
      </w:pPr>
      <w:r>
        <w:t>Review Questions:</w:t>
      </w:r>
    </w:p>
    <w:p w:rsidR="00F87CBF" w:rsidRDefault="00F87CBF" w:rsidP="00F87CBF">
      <w:pPr>
        <w:pStyle w:val="NoSpacing"/>
      </w:pPr>
    </w:p>
    <w:p w:rsidR="00F87CBF" w:rsidRDefault="00F87CBF" w:rsidP="00F87CBF">
      <w:pPr>
        <w:pStyle w:val="NoSpacing"/>
      </w:pPr>
      <w:r>
        <w:t>Are electric cars today with modern battery technology a viable replacement to conventional propelled vehicles?</w:t>
      </w:r>
    </w:p>
    <w:p w:rsidR="00BB5CD3" w:rsidRDefault="00F87CBF" w:rsidP="00BB5CD3">
      <w:pPr>
        <w:pStyle w:val="NoSpacing"/>
        <w:ind w:left="720"/>
      </w:pPr>
      <w:r>
        <w:t>According to Bryce</w:t>
      </w:r>
      <w:r w:rsidR="00BB5CD3">
        <w:t xml:space="preserve"> and the DOE, they are not.  Many might dispute this claim but for most consumers internal combustion propelled vehicles </w:t>
      </w:r>
      <w:r w:rsidR="00ED3E87">
        <w:t>are much more practical</w:t>
      </w:r>
      <w:r w:rsidR="00BB5CD3">
        <w:t>.</w:t>
      </w:r>
    </w:p>
    <w:p w:rsidR="00BB5CD3" w:rsidRDefault="00BB5CD3" w:rsidP="00BB5CD3">
      <w:pPr>
        <w:pStyle w:val="NoSpacing"/>
      </w:pPr>
    </w:p>
    <w:p w:rsidR="00ED3E87" w:rsidRDefault="00ED3E87" w:rsidP="00BB5CD3">
      <w:pPr>
        <w:pStyle w:val="NoSpacing"/>
      </w:pPr>
      <w:r>
        <w:t>Bryce claims the energy density of gasoline is eighty times that of modern Lithium-ion batteries.  Explain what “energy density” means.</w:t>
      </w:r>
    </w:p>
    <w:p w:rsidR="00ED3E87" w:rsidRDefault="00ED3E87" w:rsidP="00ED3E87">
      <w:pPr>
        <w:pStyle w:val="NoSpacing"/>
        <w:ind w:left="720"/>
      </w:pPr>
      <w:r>
        <w:t>Energy d</w:t>
      </w:r>
      <w:bookmarkStart w:id="0" w:name="_GoBack"/>
      <w:bookmarkEnd w:id="0"/>
      <w:r>
        <w:t xml:space="preserve">ensity is measured as the amount of energy held in a particular fuel or battery per kilogram or liter.  This measure allows for the direct comparison of fuels and batteries on a per density basis. </w:t>
      </w:r>
    </w:p>
    <w:p w:rsidR="00ED3E87" w:rsidRDefault="00ED3E87" w:rsidP="00ED3E87">
      <w:pPr>
        <w:pStyle w:val="NoSpacing"/>
        <w:ind w:left="720"/>
      </w:pPr>
    </w:p>
    <w:p w:rsidR="00BB5CD3" w:rsidRDefault="00BB5CD3" w:rsidP="00F87CBF">
      <w:pPr>
        <w:pStyle w:val="NoSpacing"/>
      </w:pPr>
    </w:p>
    <w:p w:rsidR="00F87CBF" w:rsidRDefault="00F87CBF" w:rsidP="00F87CBF">
      <w:pPr>
        <w:pStyle w:val="NoSpacing"/>
      </w:pPr>
    </w:p>
    <w:sectPr w:rsidR="00F8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E7"/>
    <w:rsid w:val="004561E4"/>
    <w:rsid w:val="00BB5CD3"/>
    <w:rsid w:val="00E553FA"/>
    <w:rsid w:val="00E701E7"/>
    <w:rsid w:val="00ED3E87"/>
    <w:rsid w:val="00F8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C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Straetker, Jonathan J</dc:creator>
  <cp:lastModifiedBy>Straetker, Jonathan J</cp:lastModifiedBy>
  <cp:revision>2</cp:revision>
  <dcterms:created xsi:type="dcterms:W3CDTF">2011-03-21T16:36:00Z</dcterms:created>
  <dcterms:modified xsi:type="dcterms:W3CDTF">2011-03-21T17:17:00Z</dcterms:modified>
</cp:coreProperties>
</file>